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31C50" w:rsidR="00831C50" w:rsidP="00831C50" w:rsidRDefault="00831C50" w14:paraId="3723afe" w14:textId="3723afe">
      <w:pPr>
        <w15:collapsed w:val="false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           </w:t>
      </w:r>
      <w:r w:rsidRPr="00831C50">
        <w:rPr>
          <w:rFonts w:eastAsia="Times New Roman"/>
          <w:noProof/>
          <w:szCs w:val="24"/>
          <w:lang w:eastAsia="hr-HR"/>
        </w:rPr>
        <w:drawing>
          <wp:inline distT="0" distB="0" distL="0" distR="0">
            <wp:extent cx="504825" cy="675640"/>
            <wp:effectExtent l="0" t="0" r="9525" b="0"/>
            <wp:docPr id="2" name="Slika 1" descr="Opis: 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Opis: grb-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31C50" w:rsidR="00831C50" w:rsidP="00831C50" w:rsidRDefault="00831C50">
      <w:pPr>
        <w:keepNext/>
        <w:outlineLvl w:val="0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Republika Hrvatska </w:t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  <w:t xml:space="preserve">                    </w:t>
      </w:r>
      <w:r w:rsidR="007D4034">
        <w:rPr>
          <w:rFonts w:eastAsia="Times New Roman"/>
          <w:szCs w:val="24"/>
          <w:lang w:eastAsia="hr-HR"/>
        </w:rPr>
        <w:t xml:space="preserve"> </w:t>
      </w:r>
      <w:r w:rsidRPr="00831C50">
        <w:rPr>
          <w:rFonts w:eastAsia="Times New Roman"/>
          <w:szCs w:val="24"/>
          <w:lang w:eastAsia="hr-HR"/>
        </w:rPr>
        <w:t xml:space="preserve">Poslovni broj: </w:t>
      </w:r>
      <w:r w:rsidRPr="00E545A8" w:rsidR="00E545A8">
        <w:rPr>
          <w:rFonts w:eastAsia="Times New Roman"/>
          <w:szCs w:val="24"/>
          <w:lang w:eastAsia="hr-HR"/>
        </w:rPr>
        <w:t>Pp-6012/2021-</w:t>
      </w:r>
      <w:r w:rsidR="00FD31CD">
        <w:rPr>
          <w:rFonts w:eastAsia="Times New Roman"/>
          <w:szCs w:val="24"/>
          <w:lang w:eastAsia="hr-HR"/>
        </w:rPr>
        <w:t>10</w:t>
      </w:r>
      <w:r w:rsidRPr="009B3EAC" w:rsidR="009B3EAC">
        <w:rPr>
          <w:rFonts w:eastAsia="Times New Roman"/>
          <w:szCs w:val="24"/>
          <w:lang w:eastAsia="hr-HR"/>
        </w:rPr>
        <w:t xml:space="preserve">          </w:t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>Općinski sud u Rijeci</w:t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    Prekršajni odjel</w:t>
      </w:r>
    </w:p>
    <w:p w:rsidRPr="00831C50" w:rsidR="00831C50" w:rsidP="00831C50" w:rsidRDefault="00831C50">
      <w:pPr>
        <w:keepNext/>
        <w:jc w:val="center"/>
        <w:outlineLvl w:val="1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keepNext/>
        <w:jc w:val="center"/>
        <w:outlineLvl w:val="1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>U   I M E   R E P U B L I K E   H R V A T S K E</w:t>
      </w:r>
    </w:p>
    <w:p w:rsidRPr="00831C50" w:rsidR="00831C50" w:rsidP="00831C50" w:rsidRDefault="00831C50">
      <w:pPr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keepNext/>
        <w:jc w:val="center"/>
        <w:outlineLvl w:val="1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>R J E Š E N J E</w:t>
      </w:r>
    </w:p>
    <w:p w:rsidRPr="00831C50" w:rsidR="00831C50" w:rsidP="00831C50" w:rsidRDefault="00831C50">
      <w:pPr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ind w:right="139" w:firstLine="708"/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Općinski sud u Rijeci, Prekršajni odjel, po sucu Vladi Pleše, uz sudjelovanje </w:t>
      </w:r>
      <w:proofErr w:type="spellStart"/>
      <w:r>
        <w:rPr>
          <w:rFonts w:eastAsia="Times New Roman"/>
          <w:szCs w:val="24"/>
          <w:lang w:eastAsia="hr-HR"/>
        </w:rPr>
        <w:t>Ursule</w:t>
      </w:r>
      <w:proofErr w:type="spellEnd"/>
      <w:r>
        <w:rPr>
          <w:rFonts w:eastAsia="Times New Roman"/>
          <w:szCs w:val="24"/>
          <w:lang w:eastAsia="hr-HR"/>
        </w:rPr>
        <w:t xml:space="preserve"> Čorić</w:t>
      </w:r>
      <w:r w:rsidRPr="00831C50">
        <w:rPr>
          <w:rFonts w:eastAsia="Times New Roman"/>
          <w:szCs w:val="24"/>
          <w:lang w:eastAsia="hr-HR"/>
        </w:rPr>
        <w:t xml:space="preserve"> kao zapisničarke, u prekršajnom postupku protiv </w:t>
      </w:r>
      <w:r w:rsidRPr="00E545A8" w:rsidR="00E545A8">
        <w:rPr>
          <w:szCs w:val="24"/>
        </w:rPr>
        <w:t>okrivljenice E</w:t>
      </w:r>
      <w:r w:rsidR="00856626">
        <w:rPr>
          <w:szCs w:val="24"/>
        </w:rPr>
        <w:t xml:space="preserve">. </w:t>
      </w:r>
      <w:r w:rsidRPr="00E545A8" w:rsidR="00E545A8">
        <w:rPr>
          <w:szCs w:val="24"/>
        </w:rPr>
        <w:t>L</w:t>
      </w:r>
      <w:r w:rsidR="00856626">
        <w:rPr>
          <w:szCs w:val="24"/>
        </w:rPr>
        <w:t>.</w:t>
      </w:r>
      <w:r w:rsidRPr="00E545A8" w:rsidR="00E545A8">
        <w:rPr>
          <w:szCs w:val="24"/>
        </w:rPr>
        <w:t>, koju brani ZOU M</w:t>
      </w:r>
      <w:r w:rsidR="00856626">
        <w:rPr>
          <w:szCs w:val="24"/>
        </w:rPr>
        <w:t xml:space="preserve">. </w:t>
      </w:r>
      <w:r w:rsidRPr="00E545A8" w:rsidR="00E545A8">
        <w:rPr>
          <w:szCs w:val="24"/>
        </w:rPr>
        <w:t>Š</w:t>
      </w:r>
      <w:r w:rsidR="00856626">
        <w:rPr>
          <w:szCs w:val="24"/>
        </w:rPr>
        <w:t xml:space="preserve">. i S. </w:t>
      </w:r>
      <w:r w:rsidRPr="00E545A8" w:rsidR="00E545A8">
        <w:rPr>
          <w:szCs w:val="24"/>
        </w:rPr>
        <w:t>Š</w:t>
      </w:r>
      <w:r w:rsidR="00856626">
        <w:rPr>
          <w:szCs w:val="24"/>
        </w:rPr>
        <w:t xml:space="preserve">., </w:t>
      </w:r>
      <w:r w:rsidRPr="00E545A8" w:rsidR="00E545A8">
        <w:rPr>
          <w:szCs w:val="24"/>
        </w:rPr>
        <w:t>radi djela prekršaja iz čl. 22. st. 3. Zakona o zaštiti od nasilja u obitelji (NN br. 68/18, 115/18, 98/19, 32/20, 145/20, 101/23, 36/24) iz optužnog prijedloga PU Primorsko-goranske, I. Policijske postaje Rijeka, broj: 511-09-23/05-5-600-1/2021 od 6. studenog 2021.</w:t>
      </w:r>
      <w:r w:rsidRPr="00831C50">
        <w:rPr>
          <w:rFonts w:eastAsia="Times New Roman"/>
          <w:szCs w:val="24"/>
          <w:lang w:eastAsia="hr-HR"/>
        </w:rPr>
        <w:t xml:space="preserve">, temeljem odredbe čl. 184. st. 6. Prekršajnog zakona (NN br. 107/07, 39/13, 157/13, 110/15, 70/17, 118/18, 114/22, nastavno PZ), dana </w:t>
      </w:r>
      <w:r w:rsidR="00CF7689">
        <w:rPr>
          <w:rFonts w:eastAsia="Times New Roman"/>
          <w:szCs w:val="24"/>
          <w:lang w:eastAsia="hr-HR"/>
        </w:rPr>
        <w:t>9. ožujka</w:t>
      </w:r>
      <w:r w:rsidRPr="00831C50">
        <w:rPr>
          <w:rFonts w:eastAsia="Times New Roman"/>
          <w:szCs w:val="24"/>
          <w:lang w:eastAsia="hr-HR"/>
        </w:rPr>
        <w:t xml:space="preserve"> 202</w:t>
      </w:r>
      <w:r w:rsidR="00CF7689">
        <w:rPr>
          <w:rFonts w:eastAsia="Times New Roman"/>
          <w:szCs w:val="24"/>
          <w:lang w:eastAsia="hr-HR"/>
        </w:rPr>
        <w:t>6</w:t>
      </w:r>
      <w:r w:rsidRPr="00831C50">
        <w:rPr>
          <w:rFonts w:eastAsia="Times New Roman"/>
          <w:szCs w:val="24"/>
          <w:lang w:eastAsia="hr-HR"/>
        </w:rPr>
        <w:t xml:space="preserve">., </w:t>
      </w:r>
    </w:p>
    <w:p w:rsidRPr="00831C50" w:rsidR="00831C50" w:rsidP="00831C50" w:rsidRDefault="00831C50">
      <w:pPr>
        <w:ind w:right="139"/>
        <w:jc w:val="both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ind w:right="139"/>
        <w:jc w:val="center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>r i j e š i o    j e</w:t>
      </w:r>
    </w:p>
    <w:p w:rsidRPr="00831C50" w:rsidR="00831C50" w:rsidP="00831C50" w:rsidRDefault="00831C50">
      <w:pPr>
        <w:ind w:right="139"/>
        <w:jc w:val="center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ind w:right="139" w:firstLine="720"/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Utvrđuje se da je nastupila zastara prekršajnog progona i obustavlja se prekršajni postupak protiv </w:t>
      </w:r>
      <w:r w:rsidRPr="00E545A8" w:rsidR="00E545A8">
        <w:rPr>
          <w:rFonts w:eastAsia="Times New Roman"/>
          <w:szCs w:val="24"/>
          <w:lang w:eastAsia="hr-HR"/>
        </w:rPr>
        <w:t>E</w:t>
      </w:r>
      <w:r w:rsidR="00856626">
        <w:rPr>
          <w:rFonts w:eastAsia="Times New Roman"/>
          <w:szCs w:val="24"/>
          <w:lang w:eastAsia="hr-HR"/>
        </w:rPr>
        <w:t xml:space="preserve">. </w:t>
      </w:r>
      <w:r w:rsidRPr="00E545A8" w:rsidR="00E545A8">
        <w:rPr>
          <w:rFonts w:eastAsia="Times New Roman"/>
          <w:szCs w:val="24"/>
          <w:lang w:eastAsia="hr-HR"/>
        </w:rPr>
        <w:t>L</w:t>
      </w:r>
      <w:r w:rsidR="00856626">
        <w:rPr>
          <w:rFonts w:eastAsia="Times New Roman"/>
          <w:szCs w:val="24"/>
          <w:lang w:eastAsia="hr-HR"/>
        </w:rPr>
        <w:t xml:space="preserve">. </w:t>
      </w:r>
      <w:r w:rsidRPr="00831C50">
        <w:rPr>
          <w:rFonts w:eastAsia="Times New Roman"/>
          <w:szCs w:val="24"/>
          <w:lang w:eastAsia="hr-HR"/>
        </w:rPr>
        <w:t xml:space="preserve">radi djela prekršaja iz </w:t>
      </w:r>
      <w:r w:rsidRPr="00E545A8" w:rsidR="00E545A8">
        <w:rPr>
          <w:rFonts w:eastAsia="Times New Roman"/>
          <w:szCs w:val="24"/>
          <w:lang w:eastAsia="hr-HR"/>
        </w:rPr>
        <w:t>čl. 10. st. 1. t. 3. Zakona o zaštiti od nasilja u obitelji, kažnjivo po čl. 22. st. 3. istog Zakona</w:t>
      </w:r>
      <w:r w:rsidR="00D5714B">
        <w:rPr>
          <w:rFonts w:eastAsia="Times New Roman"/>
          <w:szCs w:val="24"/>
          <w:lang w:eastAsia="hr-HR"/>
        </w:rPr>
        <w:t>.</w:t>
      </w:r>
    </w:p>
    <w:p w:rsidRPr="00831C50" w:rsidR="00831C50" w:rsidP="00831C50" w:rsidRDefault="00831C50">
      <w:pPr>
        <w:ind w:right="139"/>
        <w:jc w:val="both"/>
        <w:rPr>
          <w:rFonts w:eastAsia="Times New Roman"/>
          <w:szCs w:val="24"/>
          <w:lang w:eastAsia="hr-HR"/>
        </w:rPr>
      </w:pPr>
    </w:p>
    <w:p w:rsidR="00831C50" w:rsidP="00831C50" w:rsidRDefault="00831C50">
      <w:pPr>
        <w:ind w:right="139" w:firstLine="708"/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Temeljem čl. 140. st. 2. PZ troškovi prekršajnog postupka padaju na teret proračunskih sredstava Suda.  </w:t>
      </w:r>
    </w:p>
    <w:p w:rsidR="002044C6" w:rsidP="00831C50" w:rsidRDefault="002044C6">
      <w:pPr>
        <w:ind w:right="139" w:firstLine="708"/>
        <w:jc w:val="both"/>
        <w:rPr>
          <w:rFonts w:eastAsia="Times New Roman"/>
          <w:szCs w:val="24"/>
          <w:lang w:eastAsia="hr-HR"/>
        </w:rPr>
      </w:pPr>
    </w:p>
    <w:p w:rsidRPr="002044C6" w:rsidR="002044C6" w:rsidP="002044C6" w:rsidRDefault="002044C6">
      <w:pPr>
        <w:ind w:firstLine="720"/>
        <w:jc w:val="both"/>
        <w:rPr>
          <w:rFonts w:eastAsia="Times New Roman"/>
          <w:szCs w:val="24"/>
          <w:lang w:eastAsia="hr-HR"/>
        </w:rPr>
      </w:pPr>
      <w:r w:rsidRPr="002044C6">
        <w:rPr>
          <w:rFonts w:eastAsia="Times New Roman"/>
          <w:szCs w:val="24"/>
          <w:lang w:eastAsia="hr-HR"/>
        </w:rPr>
        <w:t>Privremeno oduzet predmet i to zviždaljka crvene boje (plastična) s bijelom vezicom nakon pravomoćnosti postupka ima se vratiti okrivljenici E</w:t>
      </w:r>
      <w:r w:rsidR="00856626">
        <w:rPr>
          <w:rFonts w:eastAsia="Times New Roman"/>
          <w:szCs w:val="24"/>
          <w:lang w:eastAsia="hr-HR"/>
        </w:rPr>
        <w:t xml:space="preserve">. </w:t>
      </w:r>
      <w:r w:rsidRPr="002044C6">
        <w:rPr>
          <w:rFonts w:eastAsia="Times New Roman"/>
          <w:szCs w:val="24"/>
          <w:lang w:eastAsia="hr-HR"/>
        </w:rPr>
        <w:t>L</w:t>
      </w:r>
      <w:r w:rsidR="00856626">
        <w:rPr>
          <w:rFonts w:eastAsia="Times New Roman"/>
          <w:szCs w:val="24"/>
          <w:lang w:eastAsia="hr-HR"/>
        </w:rPr>
        <w:t>.</w:t>
      </w:r>
      <w:r w:rsidRPr="002044C6">
        <w:rPr>
          <w:rFonts w:eastAsia="Times New Roman"/>
          <w:szCs w:val="24"/>
          <w:lang w:eastAsia="hr-HR"/>
        </w:rPr>
        <w:t>.</w:t>
      </w:r>
    </w:p>
    <w:p w:rsidRPr="00831C50" w:rsidR="00831C50" w:rsidP="00831C50" w:rsidRDefault="00831C50">
      <w:pPr>
        <w:ind w:right="139"/>
        <w:jc w:val="both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ind w:right="139"/>
        <w:jc w:val="center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>Obrazloženje</w:t>
      </w:r>
    </w:p>
    <w:p w:rsidRPr="00831C50" w:rsidR="00831C50" w:rsidP="00831C50" w:rsidRDefault="00831C50">
      <w:pPr>
        <w:ind w:right="139"/>
        <w:jc w:val="center"/>
        <w:rPr>
          <w:rFonts w:eastAsia="Times New Roman"/>
          <w:szCs w:val="24"/>
          <w:lang w:eastAsia="hr-HR"/>
        </w:rPr>
      </w:pPr>
    </w:p>
    <w:p w:rsidRPr="00831C50" w:rsidR="00831C50" w:rsidP="00831C50" w:rsidRDefault="00D5714B">
      <w:pPr>
        <w:ind w:right="139"/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ab/>
        <w:t>1.</w:t>
      </w:r>
      <w:r w:rsidRPr="00E545A8" w:rsidR="00E545A8">
        <w:t xml:space="preserve"> </w:t>
      </w:r>
      <w:r w:rsidRPr="00E545A8" w:rsidR="00E545A8">
        <w:rPr>
          <w:rFonts w:eastAsia="Times New Roman"/>
          <w:szCs w:val="24"/>
          <w:lang w:eastAsia="hr-HR"/>
        </w:rPr>
        <w:t>PU Primorsko-goranska, I. Policijska postaja Rijeka, broj: 511-09-23/05-5-600-1/2021 od 6. studenog 2021</w:t>
      </w:r>
      <w:r w:rsidR="00E545A8">
        <w:rPr>
          <w:rFonts w:eastAsia="Times New Roman"/>
          <w:szCs w:val="24"/>
          <w:lang w:eastAsia="hr-HR"/>
        </w:rPr>
        <w:t>.</w:t>
      </w:r>
      <w:r w:rsidRPr="006F6483" w:rsidR="006F6483">
        <w:rPr>
          <w:rFonts w:eastAsia="Times New Roman"/>
          <w:szCs w:val="24"/>
          <w:lang w:eastAsia="hr-HR"/>
        </w:rPr>
        <w:t xml:space="preserve">, </w:t>
      </w:r>
      <w:r w:rsidR="00E545A8">
        <w:rPr>
          <w:rFonts w:eastAsia="Times New Roman"/>
          <w:szCs w:val="24"/>
          <w:lang w:eastAsia="hr-HR"/>
        </w:rPr>
        <w:t>podnijela</w:t>
      </w:r>
      <w:r w:rsidRPr="006F6483" w:rsidR="006F6483">
        <w:rPr>
          <w:rFonts w:eastAsia="Times New Roman"/>
          <w:szCs w:val="24"/>
          <w:lang w:eastAsia="hr-HR"/>
        </w:rPr>
        <w:t xml:space="preserve"> je </w:t>
      </w:r>
      <w:r w:rsidR="00CF7689">
        <w:rPr>
          <w:rFonts w:eastAsia="Times New Roman"/>
          <w:szCs w:val="24"/>
          <w:lang w:eastAsia="hr-HR"/>
        </w:rPr>
        <w:t>optužni prijedlog</w:t>
      </w:r>
      <w:r w:rsidRPr="006F6483" w:rsidR="006F6483">
        <w:rPr>
          <w:rFonts w:eastAsia="Times New Roman"/>
          <w:szCs w:val="24"/>
          <w:lang w:eastAsia="hr-HR"/>
        </w:rPr>
        <w:t xml:space="preserve"> protiv </w:t>
      </w:r>
      <w:r w:rsidR="00E545A8">
        <w:rPr>
          <w:rFonts w:eastAsia="Times New Roman"/>
          <w:szCs w:val="24"/>
          <w:lang w:eastAsia="hr-HR"/>
        </w:rPr>
        <w:t>okrivljenice</w:t>
      </w:r>
      <w:r w:rsidR="006F6483">
        <w:rPr>
          <w:rFonts w:eastAsia="Times New Roman"/>
          <w:szCs w:val="24"/>
          <w:lang w:eastAsia="hr-HR"/>
        </w:rPr>
        <w:t xml:space="preserve"> </w:t>
      </w:r>
      <w:r w:rsidRPr="00E545A8" w:rsidR="00E545A8">
        <w:rPr>
          <w:rFonts w:eastAsia="Times New Roman"/>
          <w:szCs w:val="24"/>
          <w:lang w:eastAsia="hr-HR"/>
        </w:rPr>
        <w:t>E</w:t>
      </w:r>
      <w:r w:rsidR="00856626">
        <w:rPr>
          <w:rFonts w:eastAsia="Times New Roman"/>
          <w:szCs w:val="24"/>
          <w:lang w:eastAsia="hr-HR"/>
        </w:rPr>
        <w:t xml:space="preserve">. </w:t>
      </w:r>
      <w:r w:rsidRPr="00E545A8" w:rsidR="00E545A8">
        <w:rPr>
          <w:rFonts w:eastAsia="Times New Roman"/>
          <w:szCs w:val="24"/>
          <w:lang w:eastAsia="hr-HR"/>
        </w:rPr>
        <w:t>L</w:t>
      </w:r>
      <w:r w:rsidR="00856626">
        <w:rPr>
          <w:rFonts w:eastAsia="Times New Roman"/>
          <w:szCs w:val="24"/>
          <w:lang w:eastAsia="hr-HR"/>
        </w:rPr>
        <w:t xml:space="preserve">. </w:t>
      </w:r>
      <w:r w:rsidRPr="00831C50" w:rsidR="00831C50">
        <w:rPr>
          <w:rFonts w:eastAsia="Times New Roman"/>
          <w:szCs w:val="24"/>
          <w:lang w:eastAsia="hr-HR"/>
        </w:rPr>
        <w:t>zbog prekršaja činjenično i pravno označenog u izreci.</w:t>
      </w:r>
    </w:p>
    <w:p w:rsidRPr="00831C50" w:rsidR="00831C50" w:rsidP="00831C50" w:rsidRDefault="00831C50">
      <w:pPr>
        <w:ind w:right="139" w:firstLine="708"/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2.Ovaj je Sud po službenoj dužnosti utvrdio da se protiv </w:t>
      </w:r>
      <w:r w:rsidR="00E545A8">
        <w:rPr>
          <w:rFonts w:eastAsia="Times New Roman"/>
          <w:szCs w:val="24"/>
          <w:lang w:eastAsia="hr-HR"/>
        </w:rPr>
        <w:t>okrivljenice</w:t>
      </w:r>
      <w:r w:rsidRPr="00D5714B" w:rsidR="00D5714B">
        <w:rPr>
          <w:rFonts w:eastAsia="Times New Roman"/>
          <w:szCs w:val="24"/>
          <w:lang w:eastAsia="hr-HR"/>
        </w:rPr>
        <w:t xml:space="preserve"> </w:t>
      </w:r>
      <w:r w:rsidRPr="00831C50">
        <w:rPr>
          <w:rFonts w:eastAsia="Times New Roman"/>
          <w:szCs w:val="24"/>
          <w:lang w:eastAsia="hr-HR"/>
        </w:rPr>
        <w:t xml:space="preserve">u ovom predmetu prekršajni postupak više ne može voditi, jer je od vremena kada je prekršaj počinjen dana </w:t>
      </w:r>
      <w:r w:rsidR="001A40C9">
        <w:rPr>
          <w:rFonts w:eastAsia="Times New Roman"/>
          <w:szCs w:val="24"/>
          <w:lang w:eastAsia="hr-HR"/>
        </w:rPr>
        <w:t>31. listopada</w:t>
      </w:r>
      <w:r w:rsidR="00A10582">
        <w:rPr>
          <w:rFonts w:eastAsia="Times New Roman"/>
          <w:szCs w:val="24"/>
          <w:lang w:eastAsia="hr-HR"/>
        </w:rPr>
        <w:t xml:space="preserve"> 202</w:t>
      </w:r>
      <w:r w:rsidR="001A40C9">
        <w:rPr>
          <w:rFonts w:eastAsia="Times New Roman"/>
          <w:szCs w:val="24"/>
          <w:lang w:eastAsia="hr-HR"/>
        </w:rPr>
        <w:t>1</w:t>
      </w:r>
      <w:r w:rsidR="00A10582">
        <w:rPr>
          <w:rFonts w:eastAsia="Times New Roman"/>
          <w:szCs w:val="24"/>
          <w:lang w:eastAsia="hr-HR"/>
        </w:rPr>
        <w:t>.</w:t>
      </w:r>
      <w:r w:rsidRPr="006F6483" w:rsidR="006F6483">
        <w:rPr>
          <w:rFonts w:eastAsia="Times New Roman"/>
          <w:szCs w:val="24"/>
          <w:lang w:eastAsia="hr-HR"/>
        </w:rPr>
        <w:t xml:space="preserve"> godine</w:t>
      </w:r>
      <w:r w:rsidRPr="00831C50">
        <w:rPr>
          <w:rFonts w:eastAsia="Times New Roman"/>
          <w:szCs w:val="24"/>
          <w:lang w:eastAsia="hr-HR"/>
        </w:rPr>
        <w:t xml:space="preserve">, proteklo više od četiri godine, pa je u smislu čl. 13. PZ nastupila zastara prekršajnog progona. </w:t>
      </w:r>
    </w:p>
    <w:p w:rsidR="00CF7689" w:rsidP="001A40C9" w:rsidRDefault="00831C50">
      <w:pPr>
        <w:ind w:right="139" w:firstLine="708"/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3.Dana </w:t>
      </w:r>
      <w:r w:rsidR="001A40C9">
        <w:rPr>
          <w:rFonts w:eastAsia="Times New Roman"/>
          <w:szCs w:val="24"/>
          <w:lang w:eastAsia="hr-HR"/>
        </w:rPr>
        <w:t>20. listopada</w:t>
      </w:r>
      <w:r w:rsidRPr="00831C50">
        <w:rPr>
          <w:rFonts w:eastAsia="Times New Roman"/>
          <w:szCs w:val="24"/>
          <w:lang w:eastAsia="hr-HR"/>
        </w:rPr>
        <w:t xml:space="preserve"> 202</w:t>
      </w:r>
      <w:r w:rsidR="001A40C9">
        <w:rPr>
          <w:rFonts w:eastAsia="Times New Roman"/>
          <w:szCs w:val="24"/>
          <w:lang w:eastAsia="hr-HR"/>
        </w:rPr>
        <w:t>5</w:t>
      </w:r>
      <w:r w:rsidRPr="00831C50">
        <w:rPr>
          <w:rFonts w:eastAsia="Times New Roman"/>
          <w:szCs w:val="24"/>
          <w:lang w:eastAsia="hr-HR"/>
        </w:rPr>
        <w:t xml:space="preserve">. donesena je presuda ovog Suda pod brojem gornjim kojom </w:t>
      </w:r>
      <w:r w:rsidR="006F6483">
        <w:rPr>
          <w:rFonts w:eastAsia="Times New Roman"/>
          <w:szCs w:val="24"/>
          <w:lang w:eastAsia="hr-HR"/>
        </w:rPr>
        <w:t>je ok</w:t>
      </w:r>
      <w:r w:rsidR="001A40C9">
        <w:rPr>
          <w:rFonts w:eastAsia="Times New Roman"/>
          <w:szCs w:val="24"/>
          <w:lang w:eastAsia="hr-HR"/>
        </w:rPr>
        <w:t>rivljenica</w:t>
      </w:r>
      <w:r w:rsidRPr="00831C50">
        <w:rPr>
          <w:rFonts w:eastAsia="Times New Roman"/>
          <w:szCs w:val="24"/>
          <w:lang w:eastAsia="hr-HR"/>
        </w:rPr>
        <w:t xml:space="preserve"> </w:t>
      </w:r>
      <w:r w:rsidR="00CF7689">
        <w:rPr>
          <w:rFonts w:eastAsia="Times New Roman"/>
          <w:szCs w:val="24"/>
          <w:lang w:eastAsia="hr-HR"/>
        </w:rPr>
        <w:t>oslobođen</w:t>
      </w:r>
      <w:r w:rsidR="001A40C9">
        <w:rPr>
          <w:rFonts w:eastAsia="Times New Roman"/>
          <w:szCs w:val="24"/>
          <w:lang w:eastAsia="hr-HR"/>
        </w:rPr>
        <w:t>a</w:t>
      </w:r>
      <w:r w:rsidR="00CF7689">
        <w:rPr>
          <w:rFonts w:eastAsia="Times New Roman"/>
          <w:szCs w:val="24"/>
          <w:lang w:eastAsia="hr-HR"/>
        </w:rPr>
        <w:t xml:space="preserve"> od optužbe</w:t>
      </w:r>
      <w:r w:rsidR="00750E66">
        <w:rPr>
          <w:rFonts w:eastAsia="Times New Roman"/>
          <w:szCs w:val="24"/>
          <w:lang w:eastAsia="hr-HR"/>
        </w:rPr>
        <w:t>, međutim</w:t>
      </w:r>
      <w:r w:rsidRPr="00831C50" w:rsidR="00750E66">
        <w:rPr>
          <w:rFonts w:eastAsia="Times New Roman"/>
          <w:szCs w:val="24"/>
          <w:lang w:eastAsia="hr-HR"/>
        </w:rPr>
        <w:t xml:space="preserve"> </w:t>
      </w:r>
      <w:r w:rsidR="007D4034">
        <w:rPr>
          <w:rFonts w:eastAsia="Times New Roman"/>
          <w:szCs w:val="24"/>
          <w:lang w:eastAsia="hr-HR"/>
        </w:rPr>
        <w:t xml:space="preserve">u </w:t>
      </w:r>
      <w:r w:rsidRPr="007D4034" w:rsidR="007D4034">
        <w:rPr>
          <w:rFonts w:eastAsia="Times New Roman"/>
          <w:szCs w:val="24"/>
          <w:lang w:eastAsia="hr-HR"/>
        </w:rPr>
        <w:t xml:space="preserve">dostavi </w:t>
      </w:r>
      <w:r w:rsidR="00CF7689">
        <w:rPr>
          <w:rFonts w:eastAsia="Times New Roman"/>
          <w:szCs w:val="24"/>
          <w:lang w:eastAsia="hr-HR"/>
        </w:rPr>
        <w:t xml:space="preserve">oslobađajuće </w:t>
      </w:r>
      <w:r w:rsidRPr="007D4034" w:rsidR="007D4034">
        <w:rPr>
          <w:rFonts w:eastAsia="Times New Roman"/>
          <w:szCs w:val="24"/>
          <w:lang w:eastAsia="hr-HR"/>
        </w:rPr>
        <w:t>presude</w:t>
      </w:r>
      <w:r w:rsidR="007D4034">
        <w:rPr>
          <w:rFonts w:eastAsia="Times New Roman"/>
          <w:szCs w:val="24"/>
          <w:lang w:eastAsia="hr-HR"/>
        </w:rPr>
        <w:t xml:space="preserve"> i roku za podnošenje žalbe</w:t>
      </w:r>
      <w:r w:rsidRPr="007D4034" w:rsidR="007D4034">
        <w:rPr>
          <w:rFonts w:eastAsia="Times New Roman"/>
          <w:szCs w:val="24"/>
          <w:lang w:eastAsia="hr-HR"/>
        </w:rPr>
        <w:t xml:space="preserve"> utvrđeno je da je istekao zakonom propisani rok za zastaru prekršajnog progona i prekršajni postupak je trebalo obustaviti.</w:t>
      </w:r>
    </w:p>
    <w:p w:rsidR="001A40C9" w:rsidP="001A40C9" w:rsidRDefault="001A40C9">
      <w:pPr>
        <w:ind w:right="139" w:firstLine="708"/>
        <w:jc w:val="both"/>
        <w:rPr>
          <w:rFonts w:eastAsia="Times New Roman"/>
          <w:szCs w:val="24"/>
          <w:lang w:eastAsia="hr-HR"/>
        </w:rPr>
      </w:pPr>
    </w:p>
    <w:p w:rsidR="001A40C9" w:rsidP="001A40C9" w:rsidRDefault="001A40C9">
      <w:pPr>
        <w:ind w:right="139" w:firstLine="708"/>
        <w:jc w:val="both"/>
        <w:rPr>
          <w:rFonts w:eastAsia="Times New Roman"/>
          <w:szCs w:val="24"/>
          <w:lang w:eastAsia="hr-HR"/>
        </w:rPr>
      </w:pPr>
    </w:p>
    <w:p w:rsidR="001A40C9" w:rsidP="001A40C9" w:rsidRDefault="001A40C9">
      <w:pPr>
        <w:ind w:right="139" w:firstLine="708"/>
        <w:jc w:val="both"/>
        <w:rPr>
          <w:rFonts w:eastAsia="Times New Roman"/>
          <w:szCs w:val="24"/>
          <w:lang w:eastAsia="hr-HR"/>
        </w:rPr>
      </w:pPr>
    </w:p>
    <w:p w:rsidR="007D4034" w:rsidP="007D4034" w:rsidRDefault="00831C50">
      <w:pPr>
        <w:ind w:right="139" w:firstLine="708"/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lastRenderedPageBreak/>
        <w:t xml:space="preserve">4.Temeljem svega navedenog, a temeljem odredbe čl. 184. st. 6. PZ, doneseno je rješenje kojim se obustavlja </w:t>
      </w:r>
      <w:r w:rsidR="00D632A7">
        <w:rPr>
          <w:rFonts w:eastAsia="Times New Roman"/>
          <w:szCs w:val="24"/>
          <w:lang w:eastAsia="hr-HR"/>
        </w:rPr>
        <w:t xml:space="preserve">prekršajni postupak protiv </w:t>
      </w:r>
      <w:r w:rsidR="001A40C9">
        <w:rPr>
          <w:rFonts w:eastAsia="Times New Roman"/>
          <w:szCs w:val="24"/>
          <w:lang w:eastAsia="hr-HR"/>
        </w:rPr>
        <w:t>okrivljenice</w:t>
      </w:r>
      <w:r w:rsidRPr="00831C50">
        <w:rPr>
          <w:rFonts w:eastAsia="Times New Roman"/>
          <w:szCs w:val="24"/>
          <w:lang w:eastAsia="hr-HR"/>
        </w:rPr>
        <w:t>.</w:t>
      </w:r>
    </w:p>
    <w:p w:rsidR="002B43B8" w:rsidP="007D4034" w:rsidRDefault="002B43B8">
      <w:pPr>
        <w:ind w:right="139" w:firstLine="708"/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>5.Privremeno oduzeti predmet i to zviždaljka crvene boje (plastična) s bijelom vezicom temeljem potvrde o privremenom oduzimanju predmeta broj: 01423064 Prve policijske postaje Rijeka od 31. listopada 2021. nakon pravomoćnosti postupka ima se vratiti okrivljenici E</w:t>
      </w:r>
      <w:r w:rsidR="00856626">
        <w:rPr>
          <w:szCs w:val="24"/>
        </w:rPr>
        <w:t xml:space="preserve">. </w:t>
      </w:r>
      <w:r>
        <w:rPr>
          <w:szCs w:val="24"/>
        </w:rPr>
        <w:t>L</w:t>
      </w:r>
      <w:r w:rsidR="00856626">
        <w:rPr>
          <w:szCs w:val="24"/>
        </w:rPr>
        <w:t xml:space="preserve">. </w:t>
      </w:r>
      <w:r>
        <w:rPr>
          <w:szCs w:val="24"/>
        </w:rPr>
        <w:t>jer se ne radi o predmetu za koji postoji opasnost da će se ponovno uporabiti za počinjenje prekršaja ili radi zaštite opće sigurnosti, javnog poretka, zaštite zdravlja ljudi ili iz moralnih razloga.</w:t>
      </w:r>
    </w:p>
    <w:p w:rsidR="00CF7689" w:rsidP="007D4034" w:rsidRDefault="00CF7689">
      <w:pPr>
        <w:ind w:right="139" w:firstLine="708"/>
        <w:jc w:val="both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jc w:val="center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Rijeka, </w:t>
      </w:r>
      <w:r w:rsidR="00CF7689">
        <w:rPr>
          <w:rFonts w:eastAsia="Times New Roman"/>
          <w:szCs w:val="24"/>
          <w:lang w:eastAsia="hr-HR"/>
        </w:rPr>
        <w:t>9. ožujka</w:t>
      </w:r>
      <w:r w:rsidRPr="00831C50">
        <w:rPr>
          <w:rFonts w:eastAsia="Times New Roman"/>
          <w:szCs w:val="24"/>
          <w:lang w:eastAsia="hr-HR"/>
        </w:rPr>
        <w:t xml:space="preserve"> 202</w:t>
      </w:r>
      <w:r w:rsidR="00CF7689">
        <w:rPr>
          <w:rFonts w:eastAsia="Times New Roman"/>
          <w:szCs w:val="24"/>
          <w:lang w:eastAsia="hr-HR"/>
        </w:rPr>
        <w:t>6</w:t>
      </w:r>
      <w:r w:rsidRPr="00831C50">
        <w:rPr>
          <w:rFonts w:eastAsia="Times New Roman"/>
          <w:szCs w:val="24"/>
          <w:lang w:eastAsia="hr-HR"/>
        </w:rPr>
        <w:t>.</w:t>
      </w:r>
    </w:p>
    <w:p w:rsidRPr="00831C50" w:rsidR="00831C50" w:rsidP="00831C50" w:rsidRDefault="00831C50">
      <w:pPr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keepNext/>
        <w:jc w:val="both"/>
        <w:outlineLvl w:val="3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   Zapisničarka</w:t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</w:r>
      <w:r w:rsidRPr="00831C50">
        <w:rPr>
          <w:rFonts w:eastAsia="Times New Roman"/>
          <w:szCs w:val="24"/>
          <w:lang w:eastAsia="hr-HR"/>
        </w:rPr>
        <w:tab/>
        <w:t xml:space="preserve">  </w:t>
      </w:r>
      <w:r w:rsidR="00750E66">
        <w:rPr>
          <w:rFonts w:eastAsia="Times New Roman"/>
          <w:szCs w:val="24"/>
          <w:lang w:eastAsia="hr-HR"/>
        </w:rPr>
        <w:t xml:space="preserve">                           </w:t>
      </w:r>
      <w:r w:rsidRPr="00831C50">
        <w:rPr>
          <w:rFonts w:eastAsia="Times New Roman"/>
          <w:szCs w:val="24"/>
          <w:lang w:eastAsia="hr-HR"/>
        </w:rPr>
        <w:t>Sudac</w:t>
      </w:r>
    </w:p>
    <w:p w:rsidRPr="00831C50" w:rsidR="00831C50" w:rsidP="00856626" w:rsidRDefault="00856626">
      <w:pPr>
        <w:keepNext/>
        <w:jc w:val="both"/>
        <w:outlineLvl w:val="3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 </w:t>
      </w:r>
      <w:r w:rsidR="00831C50">
        <w:rPr>
          <w:rFonts w:eastAsia="Times New Roman"/>
          <w:szCs w:val="24"/>
          <w:lang w:eastAsia="hr-HR"/>
        </w:rPr>
        <w:t>Ursula Čorić</w:t>
      </w:r>
      <w:r w:rsidRPr="00831C50" w:rsidR="00831C50">
        <w:rPr>
          <w:rFonts w:eastAsia="Times New Roman"/>
          <w:szCs w:val="24"/>
          <w:lang w:eastAsia="hr-HR"/>
        </w:rPr>
        <w:t xml:space="preserve">                                                                              </w:t>
      </w:r>
      <w:r>
        <w:rPr>
          <w:rFonts w:eastAsia="Times New Roman"/>
          <w:szCs w:val="24"/>
          <w:lang w:eastAsia="hr-HR"/>
        </w:rPr>
        <w:t xml:space="preserve">        </w:t>
      </w:r>
      <w:bookmarkStart w:name="_GoBack" w:id="0"/>
      <w:bookmarkEnd w:id="0"/>
      <w:r w:rsidRPr="00831C50" w:rsidR="00831C50">
        <w:rPr>
          <w:rFonts w:eastAsia="Times New Roman"/>
          <w:szCs w:val="24"/>
          <w:lang w:eastAsia="hr-HR"/>
        </w:rPr>
        <w:t>Vlado Pleše</w:t>
      </w:r>
    </w:p>
    <w:p w:rsidRPr="00831C50" w:rsidR="00831C50" w:rsidP="00831C50" w:rsidRDefault="00831C50">
      <w:pPr>
        <w:keepNext/>
        <w:jc w:val="both"/>
        <w:outlineLvl w:val="3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rPr>
          <w:rFonts w:eastAsia="Times New Roman"/>
          <w:szCs w:val="24"/>
          <w:lang w:val="en-GB" w:eastAsia="hr-HR"/>
        </w:rPr>
      </w:pPr>
      <w:r w:rsidRPr="00831C50">
        <w:rPr>
          <w:rFonts w:eastAsia="Times New Roman"/>
          <w:szCs w:val="24"/>
          <w:lang w:val="en-GB" w:eastAsia="hr-HR"/>
        </w:rPr>
        <w:tab/>
        <w:t xml:space="preserve"> </w:t>
      </w:r>
      <w:r w:rsidRPr="00831C50">
        <w:rPr>
          <w:rFonts w:eastAsia="Times New Roman"/>
          <w:szCs w:val="24"/>
          <w:lang w:val="en-GB" w:eastAsia="hr-HR"/>
        </w:rPr>
        <w:tab/>
      </w:r>
      <w:r w:rsidRPr="00831C50">
        <w:rPr>
          <w:rFonts w:eastAsia="Times New Roman"/>
          <w:szCs w:val="24"/>
          <w:lang w:val="en-GB" w:eastAsia="hr-HR"/>
        </w:rPr>
        <w:tab/>
      </w:r>
      <w:r w:rsidRPr="00831C50">
        <w:rPr>
          <w:rFonts w:eastAsia="Times New Roman"/>
          <w:szCs w:val="24"/>
          <w:lang w:val="en-GB" w:eastAsia="hr-HR"/>
        </w:rPr>
        <w:tab/>
      </w:r>
      <w:r w:rsidRPr="00831C50">
        <w:rPr>
          <w:rFonts w:eastAsia="Times New Roman"/>
          <w:szCs w:val="24"/>
          <w:lang w:val="en-GB" w:eastAsia="hr-HR"/>
        </w:rPr>
        <w:tab/>
      </w:r>
      <w:r w:rsidRPr="00831C50">
        <w:rPr>
          <w:rFonts w:eastAsia="Times New Roman"/>
          <w:szCs w:val="24"/>
          <w:lang w:val="en-GB" w:eastAsia="hr-HR"/>
        </w:rPr>
        <w:tab/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ab/>
        <w:t>Uputa o pravnom lijeku:</w:t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ab/>
        <w:t xml:space="preserve">Protiv ovog rješenja može se izjaviti žalba Visokom prekršajnom sudu RH u Zagrebu u roku od 3 dana od dana primitka rješenja. Žalba se podnosi putem ovog Suda u dva istovjetna primjerka i ne podliježe naplati pristojbe. </w:t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 </w:t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>Dostavna naredba:</w:t>
      </w:r>
    </w:p>
    <w:p w:rsidRPr="00831C50" w:rsidR="00831C50" w:rsidP="00831C50" w:rsidRDefault="00831C50">
      <w:pPr>
        <w:jc w:val="both"/>
        <w:rPr>
          <w:rFonts w:eastAsia="Times New Roman"/>
          <w:szCs w:val="24"/>
          <w:lang w:eastAsia="hr-HR"/>
        </w:rPr>
      </w:pPr>
      <w:r w:rsidRPr="00831C50">
        <w:rPr>
          <w:rFonts w:eastAsia="Times New Roman"/>
          <w:szCs w:val="24"/>
          <w:lang w:eastAsia="hr-HR"/>
        </w:rPr>
        <w:t xml:space="preserve">1. tužitelju </w:t>
      </w:r>
    </w:p>
    <w:p w:rsidRPr="00831C50" w:rsidR="00831C50" w:rsidP="00831C50" w:rsidRDefault="00D632A7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2</w:t>
      </w:r>
      <w:r w:rsidR="000D1FE1">
        <w:rPr>
          <w:rFonts w:eastAsia="Times New Roman"/>
          <w:szCs w:val="24"/>
          <w:lang w:eastAsia="hr-HR"/>
        </w:rPr>
        <w:t xml:space="preserve">. </w:t>
      </w:r>
      <w:r w:rsidR="001A40C9">
        <w:rPr>
          <w:rFonts w:eastAsia="Times New Roman"/>
          <w:szCs w:val="24"/>
          <w:lang w:eastAsia="hr-HR"/>
        </w:rPr>
        <w:t>okrivljenici</w:t>
      </w:r>
    </w:p>
    <w:p w:rsidRPr="00831C50" w:rsidR="00831C50" w:rsidP="00831C50" w:rsidRDefault="00FD31CD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3. branitelju</w:t>
      </w:r>
    </w:p>
    <w:p w:rsidRPr="00831C50" w:rsidR="00831C50" w:rsidP="00831C50" w:rsidRDefault="007D4034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4</w:t>
      </w:r>
      <w:r w:rsidRPr="00831C50" w:rsidR="00831C50">
        <w:rPr>
          <w:rFonts w:eastAsia="Times New Roman"/>
          <w:szCs w:val="24"/>
          <w:lang w:eastAsia="hr-HR"/>
        </w:rPr>
        <w:t>. spis</w:t>
      </w:r>
    </w:p>
    <w:p w:rsidRPr="00831C50" w:rsidR="00831C50" w:rsidP="00831C50" w:rsidRDefault="00831C50">
      <w:pPr>
        <w:rPr>
          <w:rFonts w:eastAsia="Times New Roman"/>
          <w:szCs w:val="24"/>
          <w:lang w:eastAsia="hr-HR"/>
        </w:rPr>
      </w:pPr>
    </w:p>
    <w:p w:rsidRPr="00831C50" w:rsidR="00831C50" w:rsidP="00831C50" w:rsidRDefault="00831C50">
      <w:pPr>
        <w:rPr>
          <w:rFonts w:eastAsia="Times New Roman"/>
          <w:szCs w:val="24"/>
          <w:lang w:eastAsia="hr-HR"/>
        </w:rPr>
      </w:pPr>
    </w:p>
    <w:p w:rsidR="00C149C0" w:rsidRDefault="00C149C0"/>
    <w:sectPr w:rsidR="00C149C0" w:rsidSect="00831C50"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76B81" w:rsidP="00831C50" w:rsidRDefault="00476B81">
      <w:r>
        <w:separator/>
      </w:r>
    </w:p>
  </w:endnote>
  <w:endnote w:type="continuationSeparator" w:id="0">
    <w:p w:rsidR="00476B81" w:rsidP="00831C50" w:rsidRDefault="00476B8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76B81" w:rsidP="00831C50" w:rsidRDefault="00476B81">
      <w:r>
        <w:separator/>
      </w:r>
    </w:p>
  </w:footnote>
  <w:footnote w:type="continuationSeparator" w:id="0">
    <w:p w:rsidR="00476B81" w:rsidP="00831C50" w:rsidRDefault="00476B8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1282848"/>
      <w:docPartObj>
        <w:docPartGallery w:val="Page Numbers (Top of Page)"/>
        <w:docPartUnique/>
      </w:docPartObj>
    </w:sdtPr>
    <w:sdtEndPr/>
    <w:sdtContent>
      <w:p w:rsidR="00831C50" w:rsidRDefault="00831C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626">
          <w:rPr>
            <w:noProof/>
          </w:rPr>
          <w:t>2</w:t>
        </w:r>
        <w:r>
          <w:fldChar w:fldCharType="end"/>
        </w:r>
      </w:p>
    </w:sdtContent>
  </w:sdt>
  <w:p w:rsidRPr="00831C50" w:rsidR="00831C50" w:rsidP="00831C50" w:rsidRDefault="00831C50">
    <w:pPr>
      <w:keepNext/>
      <w:jc w:val="right"/>
      <w:outlineLvl w:val="0"/>
      <w:rPr>
        <w:rFonts w:eastAsia="Times New Roman"/>
        <w:szCs w:val="24"/>
        <w:lang w:eastAsia="hr-HR"/>
      </w:rPr>
    </w:pPr>
    <w:r w:rsidRPr="00831C50">
      <w:rPr>
        <w:rFonts w:eastAsia="Times New Roman"/>
        <w:szCs w:val="24"/>
        <w:lang w:eastAsia="hr-HR"/>
      </w:rPr>
      <w:t>Poslovni broj:</w:t>
    </w:r>
    <w:r w:rsidRPr="00831C50">
      <w:t xml:space="preserve"> </w:t>
    </w:r>
    <w:r w:rsidRPr="00E545A8" w:rsidR="00E545A8">
      <w:rPr>
        <w:rFonts w:eastAsia="Times New Roman"/>
        <w:szCs w:val="24"/>
        <w:lang w:eastAsia="hr-HR"/>
      </w:rPr>
      <w:t>Pp-6012/2021-</w:t>
    </w:r>
    <w:r w:rsidR="00FD31CD">
      <w:rPr>
        <w:rFonts w:eastAsia="Times New Roman"/>
        <w:szCs w:val="24"/>
        <w:lang w:eastAsia="hr-HR"/>
      </w:rPr>
      <w:t>10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6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C50"/>
    <w:rsid w:val="00043618"/>
    <w:rsid w:val="000A0213"/>
    <w:rsid w:val="000D1FE1"/>
    <w:rsid w:val="000E4801"/>
    <w:rsid w:val="001346B7"/>
    <w:rsid w:val="001A40C9"/>
    <w:rsid w:val="001C4C56"/>
    <w:rsid w:val="002044C6"/>
    <w:rsid w:val="00232928"/>
    <w:rsid w:val="002B43B8"/>
    <w:rsid w:val="002E3A60"/>
    <w:rsid w:val="002F55AA"/>
    <w:rsid w:val="0030110E"/>
    <w:rsid w:val="003E71C1"/>
    <w:rsid w:val="00476B81"/>
    <w:rsid w:val="00494F7D"/>
    <w:rsid w:val="004E3D80"/>
    <w:rsid w:val="006F6483"/>
    <w:rsid w:val="00746280"/>
    <w:rsid w:val="00750E66"/>
    <w:rsid w:val="007D4034"/>
    <w:rsid w:val="00831C50"/>
    <w:rsid w:val="00856626"/>
    <w:rsid w:val="009A34C0"/>
    <w:rsid w:val="009B3EAC"/>
    <w:rsid w:val="00A10582"/>
    <w:rsid w:val="00C149C0"/>
    <w:rsid w:val="00C77DF7"/>
    <w:rsid w:val="00CF0453"/>
    <w:rsid w:val="00CF7689"/>
    <w:rsid w:val="00D00C02"/>
    <w:rsid w:val="00D5714B"/>
    <w:rsid w:val="00D632A7"/>
    <w:rsid w:val="00E5372C"/>
    <w:rsid w:val="00E545A8"/>
    <w:rsid w:val="00FD3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A814531"/>
  <w15:docId w15:val="{FAFFD1C1-BD4B-4D09-8AF8-6303779BBEC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cs="Arial" w:eastAsiaTheme="minorHAns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31C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31C50"/>
  </w:style>
  <w:style w:type="paragraph" w:styleId="Podnoje">
    <w:name w:val="footer"/>
    <w:basedOn w:val="Normal"/>
    <w:link w:val="PodnojeChar"/>
    <w:uiPriority w:val="99"/>
    <w:unhideWhenUsed/>
    <w:rsid w:val="00831C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31C50"/>
  </w:style>
  <w:style w:type="paragraph" w:styleId="Tekstbalonia">
    <w:name w:val="Balloon Text"/>
    <w:basedOn w:val="Normal"/>
    <w:link w:val="TekstbaloniaChar"/>
    <w:uiPriority w:val="99"/>
    <w:semiHidden/>
    <w:unhideWhenUsed/>
    <w:rsid w:val="00232928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32928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5662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5662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856626"/>
    <w:rPr>
      <w:rFonts w:eastAsia="Times New Roman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85662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856626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2836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12594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jpe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svibnja 2026.</izvorni_sadrzaj>
    <derivirana_varijabla naziv="DomainObject.DatumDonosenjaOdluke_1">29.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"Pp-6012/2021-10".</izvorni_sadrzaj>
    <derivirana_varijabla naziv="DomainObject.Primjedba_1">Nastalo zbog anonimizacija odluke/dopisa "Pp-6012/2021-10".</derivirana_varijabla>
  </DomainObject.Primjedba>
  <DomainObject.Oznaka>
    <izvorni_sadrzaj>Pp-6012/2021-13</izvorni_sadrzaj>
    <derivirana_varijabla naziv="DomainObject.Oznaka_1">Pp-6012/2021-13</derivirana_varijabla>
  </DomainObject.Oznaka>
  <DomainObject.DonositeljOdluke.Ime>
    <izvorni_sadrzaj>Vlado</izvorni_sadrzaj>
    <derivirana_varijabla naziv="DomainObject.DonositeljOdluke.Ime_1">Vlado</derivirana_varijabla>
  </DomainObject.DonositeljOdluke.Ime>
  <DomainObject.DonositeljOdluke.Prezime>
    <izvorni_sadrzaj>Pleše</izvorni_sadrzaj>
    <derivirana_varijabla naziv="DomainObject.DonositeljOdluke.Prezime_1">Pleše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6012</izvorni_sadrzaj>
    <derivirana_varijabla naziv="DomainObject.Predmet.Broj_1">6012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studenog 2021.</izvorni_sadrzaj>
    <derivirana_varijabla naziv="DomainObject.Predmet.DatumIzradeOptuznogAkta_1">6. studenog 2021.</derivirana_varijabla>
  </DomainObject.Predmet.DatumIzradeOptuznogAkta>
  <DomainObject.Predmet.DatumIzradeOptuznogAktaFormated>
    <izvorni_sadrzaj>6.11.2021.</izvorni_sadrzaj>
    <derivirana_varijabla naziv="DomainObject.Predmet.DatumIzradeOptuznogAktaFormated_1">6.11.2021.</derivirana_varijabla>
  </DomainObject.Predmet.DatumIzradeOptuznogAktaFormated>
  <DomainObject.Predmet.DatumOsnivanja>
    <izvorni_sadrzaj>9. studenog 2021.</izvorni_sadrzaj>
    <derivirana_varijabla naziv="DomainObject.Predmet.DatumOsnivanja_1">9. studenog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studenog 2021.</izvorni_sadrzaj>
    <derivirana_varijabla naziv="DomainObject.Predmet.DatumPrimitkaOptuznogAkta_1">8. studenog 2021.</derivirana_varijabla>
  </DomainObject.Predmet.DatumPrimitkaOptuznogAkta>
  <DomainObject.Predmet.DatumRjesavanja>
    <izvorni_sadrzaj>20. listopada 2025.</izvorni_sadrzaj>
    <derivirana_varijabla naziv="DomainObject.Predmet.DatumRjesavanja_1">20. listopada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10. ožujka 1969.</izvorni_sadrzaj>
    <derivirana_varijabla naziv="DomainObject.Predmet.OkrivljenikFizickaOsoba.DatumRodjenja_1">10. ožujka 1969.</derivirana_varijabla>
  </DomainObject.Predmet.OkrivljenikFizickaOsoba.DatumRodjenja>
  <DomainObject.Predmet.OkrivljenikFizickaOsoba.DatumRodjenjaFormated>
    <izvorni_sadrzaj>10.3.1969.</izvorni_sadrzaj>
    <derivirana_varijabla naziv="DomainObject.Predmet.OkrivljenikFizickaOsoba.DatumRodjenjaFormated_1">10.3.1969.</derivirana_varijabla>
  </DomainObject.Predmet.OkrivljenikFizickaOsoba.DatumRodjenjaFormated>
  <DomainObject.Predmet.OkrivljenikFizickaOsoba.Ime>
    <izvorni_sadrzaj>Elisabeta</izvorni_sadrzaj>
    <derivirana_varijabla naziv="DomainObject.Predmet.OkrivljenikFizickaOsoba.Ime_1">Elisabeta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Elisabeta Luketić</izvorni_sadrzaj>
    <derivirana_varijabla naziv="DomainObject.Predmet.OkrivljenikFizickaOsoba.Naziv_1">Elisabeta Luketić</derivirana_varijabla>
  </DomainObject.Predmet.OkrivljenikFizickaOsoba.Naziv>
  <DomainObject.Predmet.OkrivljenikFizickaOsoba.Prezime>
    <izvorni_sadrzaj>Luketić</izvorni_sadrzaj>
    <derivirana_varijabla naziv="DomainObject.Predmet.OkrivljenikFizickaOsoba.Prezime_1">Luketić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70940600085</izvorni_sadrzaj>
    <derivirana_varijabla naziv="DomainObject.Predmet.OkrivljenikFizickaOsoba.Oib_1">70940600085</derivirana_varijabla>
  </DomainObject.Predmet.OkrivljenikFizickaOsoba.Oib>
  <DomainObject.Predmet.Opis>
    <izvorni_sadrzaj>04.03.2026. spis u ref. - uručena odluka; protekao rok za žalbu
04.05.2026-2x neuredna dostava za okr., spis u rer.</izvorni_sadrzaj>
    <derivirana_varijabla naziv="DomainObject.Predmet.Opis_1">04.03.2026. spis u ref. - uručena odluka; protekao rok za žalbu
04.05.2026-2x neuredna dostava za okr., spis u rer.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Pp-6012/2021</izvorni_sadrzaj>
    <derivirana_varijabla naziv="DomainObject.Predmet.OznakaBroj_1">Pp-6012/2021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Vlado</izvorni_sadrzaj>
    <derivirana_varijabla naziv="DomainObject.Predmet.PredmetRijesio.Ime_1">Vlado</derivirana_varijabla>
  </DomainObject.Predmet.PredmetRijesio.Ime>
  <DomainObject.Predmet.PredmetRijesio.Oib>
    <izvorni_sadrzaj>60678153566</izvorni_sadrzaj>
    <derivirana_varijabla naziv="DomainObject.Predmet.PredmetRijesio.Oib_1">60678153566</derivirana_varijabla>
  </DomainObject.Predmet.PredmetRijesio.Oib>
  <DomainObject.Predmet.PredmetRijesio.Prezime>
    <izvorni_sadrzaj>Pleše</izvorni_sadrzaj>
    <derivirana_varijabla naziv="DomainObject.Predmet.PredmetRijesio.Prezime_1">Pleše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Elisabeta Luketić zastupane po punomoćniku Svetlana Oštrić; Marko Oštrić; Zorka Popović; Sinela Štakić</izvorni_sadrzaj>
    <derivirana_varijabla naziv="DomainObject.Predmet.ProtustrankaFormated_1">  Elisabeta Luketić zastupane po punomoćniku Svetlana Oštrić; Marko Oštrić; Zorka Popović; Sinela Štakić</derivirana_varijabla>
  </DomainObject.Predmet.ProtustrankaFormated>
  <DomainObject.Predmet.ProtustrankaFormatedOIB>
    <izvorni_sadrzaj>  Elisabeta Luketić, OIB 70940600085 zastupane po punomoćniku Svetlana Oštrić; Marko Oštrić; Zorka Popović; Sinela Štakić</izvorni_sadrzaj>
    <derivirana_varijabla naziv="DomainObject.Predmet.ProtustrankaFormatedOIB_1">  Elisabeta Luketić, OIB 70940600085 zastupane po punomoćniku Svetlana Oštrić; Marko Oštrić; Zorka Popović; Sinela Štakić</derivirana_varijabla>
  </DomainObject.Predmet.ProtustrankaFormatedOIB>
  <DomainObject.Predmet.ProtustrankaFormatedWithAdress>
    <izvorni_sadrzaj> Elisabeta Luketić, Krešimirova 52, 51000 Rijeka zastupane po punomoćniku Svetlana Oštrić; Marko Oštrić; Zorka Popović; Sinela Štakić</izvorni_sadrzaj>
    <derivirana_varijabla naziv="DomainObject.Predmet.ProtustrankaFormatedWithAdress_1"> Elisabeta Luketić, Krešimirova 52, 51000 Rijeka zastupane po punomoćniku Svetlana Oštrić; Marko Oštrić; Zorka Popović; Sinela Štakić</derivirana_varijabla>
  </DomainObject.Predmet.ProtustrankaFormatedWithAdress>
  <DomainObject.Predmet.ProtustrankaFormatedWithAdressOIB>
    <izvorni_sadrzaj> Elisabeta Luketić, OIB 70940600085, Krešimirova 52, 51000 Rijeka zastupane po punomoćniku Svetlana Oštrić; Marko Oštrić; Zorka Popović; Sinela Štakić</izvorni_sadrzaj>
    <derivirana_varijabla naziv="DomainObject.Predmet.ProtustrankaFormatedWithAdressOIB_1"> Elisabeta Luketić, OIB 70940600085, Krešimirova 52, 51000 Rijeka zastupane po punomoćniku Svetlana Oštrić; Marko Oštrić; Zorka Popović; Sinela Štakić</derivirana_varijabla>
  </DomainObject.Predmet.ProtustrankaFormatedWithAdressOIB>
  <DomainObject.Predmet.ProtustrankaWithAdress>
    <izvorni_sadrzaj>Elisabeta Luketić Krešimirova 52, 51000 Rijeka</izvorni_sadrzaj>
    <derivirana_varijabla naziv="DomainObject.Predmet.ProtustrankaWithAdress_1">Elisabeta Luketić Krešimirova 52, 51000 Rijeka</derivirana_varijabla>
  </DomainObject.Predmet.ProtustrankaWithAdress>
  <DomainObject.Predmet.ProtustrankaWithAdressOIB>
    <izvorni_sadrzaj>Elisabeta Luketić, OIB 70940600085, Krešimirova 52, 51000 Rijeka</izvorni_sadrzaj>
    <derivirana_varijabla naziv="DomainObject.Predmet.ProtustrankaWithAdressOIB_1">Elisabeta Luketić, OIB 70940600085, Krešimirova 52, 51000 Rijeka</derivirana_varijabla>
  </DomainObject.Predmet.ProtustrankaWithAdressOIB>
  <DomainObject.Predmet.ProtustrankaNazivFormated>
    <izvorni_sadrzaj>Elisabeta Luketić</izvorni_sadrzaj>
    <derivirana_varijabla naziv="DomainObject.Predmet.ProtustrankaNazivFormated_1">Elisabeta Luketić</derivirana_varijabla>
  </DomainObject.Predmet.ProtustrankaNazivFormated>
  <DomainObject.Predmet.ProtustrankaNazivFormatedOIB>
    <izvorni_sadrzaj>Elisabeta Luketić, OIB 70940600085</izvorni_sadrzaj>
    <derivirana_varijabla naziv="DomainObject.Predmet.ProtustrankaNazivFormatedOIB_1">Elisabeta Luketić, OIB 70940600085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26</izvorni_sadrzaj>
    <derivirana_varijabla naziv="DomainObject.Predmet.Referada.Naziv_1">Referada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4/IV - Užarska 3, Rijeka</izvorni_sadrzaj>
    <derivirana_varijabla naziv="DomainObject.Predmet.Referada.Prostorija.Naziv_1">Soba 4/IV - Užarska 3, Rijeka</derivirana_varijabla>
  </DomainObject.Predmet.Referada.Prostorija.Naziv>
  <DomainObject.Predmet.Referada.Prostorija.Oznaka>
    <izvorni_sadrzaj>4/IV - Užarska 3</izvorni_sadrzaj>
    <derivirana_varijabla naziv="DomainObject.Predmet.Referada.Prostorija.Oznaka_1">4/IV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Vlado Pleše</izvorni_sadrzaj>
    <derivirana_varijabla naziv="DomainObject.Predmet.Referada.Sudac_1">Vlado Pleše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 Policijska postaja Rijeka</izvorni_sadrzaj>
    <derivirana_varijabla naziv="DomainObject.Predmet.StrankaFormated_1">  I. Policijska postaja Rijeka</derivirana_varijabla>
  </DomainObject.Predmet.StrankaFormated>
  <DomainObject.Predmet.StrankaFormatedOIB>
    <izvorni_sadrzaj>  I. Policijska postaja Rijeka</izvorni_sadrzaj>
    <derivirana_varijabla naziv="DomainObject.Predmet.StrankaFormatedOIB_1">  I. Policijska postaja Rijeka</derivirana_varijabla>
  </DomainObject.Predmet.StrankaFormatedOIB>
  <DomainObject.Predmet.StrankaFormatedWithAdress>
    <izvorni_sadrzaj> I. Policijska postaja Rijeka, Đure Šporera 4, 51000 Rijeka</izvorni_sadrzaj>
    <derivirana_varijabla naziv="DomainObject.Predmet.StrankaFormatedWithAdress_1"> I. Policijska postaja Rijeka, Đure Šporera 4, 51000 Rijeka</derivirana_varijabla>
  </DomainObject.Predmet.StrankaFormatedWithAdress>
  <DomainObject.Predmet.StrankaFormatedWithAdressOIB>
    <izvorni_sadrzaj> I. Policijska postaja Rijeka, Đure Šporera 4, 51000 Rijeka</izvorni_sadrzaj>
    <derivirana_varijabla naziv="DomainObject.Predmet.StrankaFormatedWithAdressOIB_1"> I. Policijska postaja Rijeka, Đure Šporera 4, 51000 Rijeka</derivirana_varijabla>
  </DomainObject.Predmet.StrankaFormatedWithAdressOIB>
  <DomainObject.Predmet.StrankaWithAdress>
    <izvorni_sadrzaj>I. Policijska postaja Rijeka Đure Šporera 4,51000 Rijeka</izvorni_sadrzaj>
    <derivirana_varijabla naziv="DomainObject.Predmet.StrankaWithAdress_1">I. Policijska postaja Rijeka Đure Šporera 4,51000 Rijeka</derivirana_varijabla>
  </DomainObject.Predmet.StrankaWithAdress>
  <DomainObject.Predmet.StrankaWithAdressOIB>
    <izvorni_sadrzaj>I. Policijska postaja Rijeka, Đure Šporera 4,51000 Rijeka</izvorni_sadrzaj>
    <derivirana_varijabla naziv="DomainObject.Predmet.StrankaWithAdressOIB_1">I. Policijska postaja Rijeka, Đure Šporera 4,51000 Rijeka</derivirana_varijabla>
  </DomainObject.Predmet.StrankaWithAdressOIB>
  <DomainObject.Predmet.StrankaNazivFormated>
    <izvorni_sadrzaj>I. Policijska postaja Rijeka</izvorni_sadrzaj>
    <derivirana_varijabla naziv="DomainObject.Predmet.StrankaNazivFormated_1">I. Policijska postaja Rijeka</derivirana_varijabla>
  </DomainObject.Predmet.StrankaNazivFormated>
  <DomainObject.Predmet.StrankaNazivFormatedOIB>
    <izvorni_sadrzaj>I. Policijska postaja Rijeka</izvorni_sadrzaj>
    <derivirana_varijabla naziv="DomainObject.Predmet.StrankaNazivFormatedOIB_1">I. Policijska postaja Rijeka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26</izvorni_sadrzaj>
    <derivirana_varijabla naziv="DomainObject.Predmet.TrenutnaLokacijaSpisa.Naziv_1">Referada 26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Ursula Čorić</izvorni_sadrzaj>
    <derivirana_varijabla naziv="DomainObject.Predmet.Zapisnicar_1">Ursula Čorić</derivirana_varijabla>
  </DomainObject.Predmet.Zapisnicar>
  <DomainObject.Predmet.StrankaListFormated>
    <izvorni_sadrzaj>
      <item>I. Policijska postaja Rijeka</item>
    </izvorni_sadrzaj>
    <derivirana_varijabla naziv="DomainObject.Predmet.StrankaListFormated_1">
      <item>I. Policijska postaja Rijeka</item>
    </derivirana_varijabla>
  </DomainObject.Predmet.StrankaListFormated>
  <DomainObject.Predmet.StrankaListFormatedOIB>
    <izvorni_sadrzaj>
      <item>I. Policijska postaja Rijeka</item>
    </izvorni_sadrzaj>
    <derivirana_varijabla naziv="DomainObject.Predmet.StrankaListFormatedOIB_1">
      <item>I. Policijska postaja Rijeka</item>
    </derivirana_varijabla>
  </DomainObject.Predmet.StrankaListFormatedOIB>
  <DomainObject.Predmet.StrankaListFormatedWithAdress>
    <izvorni_sadrzaj>
      <item>I. Policijska postaja Rijeka, Đure Šporera 4, 51000 Rijeka</item>
    </izvorni_sadrzaj>
    <derivirana_varijabla naziv="DomainObject.Predmet.StrankaListFormatedWithAdress_1">
      <item>I. Policijska postaja Rijeka, Đure Šporera 4, 51000 Rijeka</item>
    </derivirana_varijabla>
  </DomainObject.Predmet.StrankaListFormatedWithAdress>
  <DomainObject.Predmet.StrankaListFormatedWithAdressOIB>
    <izvorni_sadrzaj>
      <item>I. Policijska postaja Rijeka, Đure Šporera 4, 51000 Rijeka</item>
    </izvorni_sadrzaj>
    <derivirana_varijabla naziv="DomainObject.Predmet.StrankaListFormatedWithAdressOIB_1">
      <item>I. Policijska postaja Rijeka, Đure Šporera 4, 51000 Rijeka</item>
    </derivirana_varijabla>
  </DomainObject.Predmet.StrankaListFormatedWithAdressOIB>
  <DomainObject.Predmet.StrankaListNazivFormated>
    <izvorni_sadrzaj>
      <item>I. Policijska postaja Rijeka</item>
    </izvorni_sadrzaj>
    <derivirana_varijabla naziv="DomainObject.Predmet.StrankaListNazivFormated_1">
      <item>I. Policijska postaja Rijeka</item>
    </derivirana_varijabla>
  </DomainObject.Predmet.StrankaListNazivFormated>
  <DomainObject.Predmet.StrankaListNazivFormatedOIB>
    <izvorni_sadrzaj>
      <item>I. Policijska postaja Rijeka</item>
    </izvorni_sadrzaj>
    <derivirana_varijabla naziv="DomainObject.Predmet.StrankaListNazivFormatedOIB_1">
      <item>I. Policijska postaja Rijeka</item>
    </derivirana_varijabla>
  </DomainObject.Predmet.StrankaListNazivFormatedOIB>
  <DomainObject.Predmet.ProtuStrankaListFormated>
    <izvorni_sadrzaj>
      <item>Elisabeta Luketić zastupane po punomoćniku Svetlana Oštrić; Marko Oštrić; Zorka Popović; Sinela Štakić</item>
    </izvorni_sadrzaj>
    <derivirana_varijabla naziv="DomainObject.Predmet.ProtuStrankaListFormated_1">
      <item>Elisabeta Luketić zastupane po punomoćniku Svetlana Oštrić; Marko Oštrić; Zorka Popović; Sinela Štakić</item>
    </derivirana_varijabla>
  </DomainObject.Predmet.ProtuStrankaListFormated>
  <DomainObject.Predmet.ProtuStrankaListFormatedOIB>
    <izvorni_sadrzaj>
      <item>Elisabeta Luketić, OIB 70940600085 zastupane po punomoćniku Svetlana Oštrić; Marko Oštrić; Zorka Popović; Sinela Štakić</item>
    </izvorni_sadrzaj>
    <derivirana_varijabla naziv="DomainObject.Predmet.ProtuStrankaListFormatedOIB_1">
      <item>Elisabeta Luketić, OIB 70940600085 zastupane po punomoćniku Svetlana Oštrić; Marko Oštrić; Zorka Popović; Sinela Štakić</item>
    </derivirana_varijabla>
  </DomainObject.Predmet.ProtuStrankaListFormatedOIB>
  <DomainObject.Predmet.ProtuStrankaListFormatedWithAdress>
    <izvorni_sadrzaj>
      <item>Elisabeta Luketić, Krešimirova 52, 51000 Rijeka zastupane po punomoćniku Svetlana Oštrić; Marko Oštrić; Zorka Popović; Sinela Štakić</item>
    </izvorni_sadrzaj>
    <derivirana_varijabla naziv="DomainObject.Predmet.ProtuStrankaListFormatedWithAdress_1">
      <item>Elisabeta Luketić, Krešimirova 52, 51000 Rijeka zastupane po punomoćniku Svetlana Oštrić; Marko Oštrić; Zorka Popović; Sinela Štakić</item>
    </derivirana_varijabla>
  </DomainObject.Predmet.ProtuStrankaListFormatedWithAdress>
  <DomainObject.Predmet.ProtuStrankaListFormatedWithAdressOIB>
    <izvorni_sadrzaj>
      <item>Elisabeta Luketić, OIB 70940600085, Krešimirova 52, 51000 Rijeka zastupane po punomoćniku Svetlana Oštrić; Marko Oštrić; Zorka Popović; Sinela Štakić</item>
    </izvorni_sadrzaj>
    <derivirana_varijabla naziv="DomainObject.Predmet.ProtuStrankaListFormatedWithAdressOIB_1">
      <item>Elisabeta Luketić, OIB 70940600085, Krešimirova 52, 51000 Rijeka zastupane po punomoćniku Svetlana Oštrić; Marko Oštrić; Zorka Popović; Sinela Štakić</item>
    </derivirana_varijabla>
  </DomainObject.Predmet.ProtuStrankaListFormatedWithAdressOIB>
  <DomainObject.Predmet.ProtuStrankaListNazivFormated>
    <izvorni_sadrzaj>
      <item>Elisabeta Luketić</item>
    </izvorni_sadrzaj>
    <derivirana_varijabla naziv="DomainObject.Predmet.ProtuStrankaListNazivFormated_1">
      <item>Elisabeta Luketić</item>
    </derivirana_varijabla>
  </DomainObject.Predmet.ProtuStrankaListNazivFormated>
  <DomainObject.Predmet.ProtuStrankaListNazivFormatedOIB>
    <izvorni_sadrzaj>
      <item>Elisabeta Luketić, OIB 70940600085</item>
    </izvorni_sadrzaj>
    <derivirana_varijabla naziv="DomainObject.Predmet.ProtuStrankaListNazivFormatedOIB_1">
      <item>Elisabeta Luketić, OIB 70940600085</item>
    </derivirana_varijabla>
  </DomainObject.Predmet.ProtuStrankaListNazivFormatedOIB>
  <DomainObject.Predmet.OstaliListFormated>
    <izvorni_sadrzaj>
      <item>Zorka Popović punomoćnica sudionika u postupku Elisabeta Luketić</item>
      <item>Svetlana Oštrić punomoćnica sudionika u postupku Elisabeta Luketić</item>
      <item>Marko Oštrić punomoćnik sudionika u postupku Elisabeta Luketić</item>
      <item>Sinela Štakić punomoćnik sudionika u postupku Elisabeta Luketić</item>
    </izvorni_sadrzaj>
    <derivirana_varijabla naziv="DomainObject.Predmet.OstaliListFormated_1">
      <item>Zorka Popović punomoćnica sudionika u postupku Elisabeta Luketić</item>
      <item>Svetlana Oštrić punomoćnica sudionika u postupku Elisabeta Luketić</item>
      <item>Marko Oštrić punomoćnik sudionika u postupku Elisabeta Luketić</item>
      <item>Sinela Štakić punomoćnik sudionika u postupku Elisabeta Luketić</item>
    </derivirana_varijabla>
  </DomainObject.Predmet.OstaliListFormated>
  <DomainObject.Predmet.OstaliListFormatedOIB>
    <izvorni_sadrzaj>
      <item>Zorka Popović, OIB 82006772357 punomoćnica sudionika u postupku Elisabeta Luketić</item>
      <item>Svetlana Oštrić, OIB 76799054805 punomoćnica sudionika u postupku Elisabeta Luketić</item>
      <item>Marko Oštrić, OIB 87267234420 punomoćnik sudionika u postupku Elisabeta Luketić</item>
      <item>Sinela Štakić, OIB 28558602101 punomoćnik sudionika u postupku Elisabeta Luketić</item>
    </izvorni_sadrzaj>
    <derivirana_varijabla naziv="DomainObject.Predmet.OstaliListFormatedOIB_1">
      <item>Zorka Popović, OIB 82006772357 punomoćnica sudionika u postupku Elisabeta Luketić</item>
      <item>Svetlana Oštrić, OIB 76799054805 punomoćnica sudionika u postupku Elisabeta Luketić</item>
      <item>Marko Oštrić, OIB 87267234420 punomoćnik sudionika u postupku Elisabeta Luketić</item>
      <item>Sinela Štakić, OIB 28558602101 punomoćnik sudionika u postupku Elisabeta Luketić</item>
    </derivirana_varijabla>
  </DomainObject.Predmet.OstaliListFormatedOIB>
  <DomainObject.Predmet.OstaliListFormatedWithAdress>
    <izvorni_sadrzaj>
      <item>Zorka Popović, Ružice Mihić 27, 51000 Rijeka punomoćnica sudionika u postupku Elisabeta Luketić</item>
      <item>Svetlana Oštrić, Ružice Mihić 27, 51000 Rijeka punomoćnica sudionika u postupku Elisabeta Luketić</item>
      <item>Marko Oštrić, Ružice Mihić 27, 51000 Rijeka punomoćnik sudionika u postupku Elisabeta Luketić</item>
      <item>Sinela Štakić, Jedrarska 7, 51000 Rijeka punomoćnik sudionika u postupku Elisabeta Luketić</item>
    </izvorni_sadrzaj>
    <derivirana_varijabla naziv="DomainObject.Predmet.OstaliListFormatedWithAdress_1">
      <item>Zorka Popović, Ružice Mihić 27, 51000 Rijeka punomoćnica sudionika u postupku Elisabeta Luketić</item>
      <item>Svetlana Oštrić, Ružice Mihić 27, 51000 Rijeka punomoćnica sudionika u postupku Elisabeta Luketić</item>
      <item>Marko Oštrić, Ružice Mihić 27, 51000 Rijeka punomoćnik sudionika u postupku Elisabeta Luketić</item>
      <item>Sinela Štakić, Jedrarska 7, 51000 Rijeka punomoćnik sudionika u postupku Elisabeta Luketić</item>
    </derivirana_varijabla>
  </DomainObject.Predmet.OstaliListFormatedWithAdress>
  <DomainObject.Predmet.OstaliListFormatedWithAdressOIB>
    <izvorni_sadrzaj>
      <item>Zorka Popović, OIB 82006772357, Ružice Mihić 27, 51000 Rijeka punomoćnica sudionika u postupku Elisabeta Luketić</item>
      <item>Svetlana Oštrić, OIB 76799054805, Ružice Mihić 27, 51000 Rijeka punomoćnica sudionika u postupku Elisabeta Luketić</item>
      <item>Marko Oštrić, OIB 87267234420, Ružice Mihić 27, 51000 Rijeka punomoćnik sudionika u postupku Elisabeta Luketić</item>
      <item>Sinela Štakić, OIB 28558602101, Jedrarska 7, 51000 Rijeka punomoćnik sudionika u postupku Elisabeta Luketić</item>
    </izvorni_sadrzaj>
    <derivirana_varijabla naziv="DomainObject.Predmet.OstaliListFormatedWithAdressOIB_1">
      <item>Zorka Popović, OIB 82006772357, Ružice Mihić 27, 51000 Rijeka punomoćnica sudionika u postupku Elisabeta Luketić</item>
      <item>Svetlana Oštrić, OIB 76799054805, Ružice Mihić 27, 51000 Rijeka punomoćnica sudionika u postupku Elisabeta Luketić</item>
      <item>Marko Oštrić, OIB 87267234420, Ružice Mihić 27, 51000 Rijeka punomoćnik sudionika u postupku Elisabeta Luketić</item>
      <item>Sinela Štakić, OIB 28558602101, Jedrarska 7, 51000 Rijeka punomoćnik sudionika u postupku Elisabeta Luketić</item>
    </derivirana_varijabla>
  </DomainObject.Predmet.OstaliListFormatedWithAdressOIB>
  <DomainObject.Predmet.OstaliListNazivFormated>
    <izvorni_sadrzaj>
      <item>Zorka Popović</item>
      <item>Svetlana Oštrić</item>
      <item>Marko Oštrić</item>
      <item>Sinela Štakić</item>
    </izvorni_sadrzaj>
    <derivirana_varijabla naziv="DomainObject.Predmet.OstaliListNazivFormated_1">
      <item>Zorka Popović</item>
      <item>Svetlana Oštrić</item>
      <item>Marko Oštrić</item>
      <item>Sinela Štakić</item>
    </derivirana_varijabla>
  </DomainObject.Predmet.OstaliListNazivFormated>
  <DomainObject.Predmet.OstaliListNazivFormatedOIB>
    <izvorni_sadrzaj>
      <item>Zorka Popović, OIB 82006772357</item>
      <item>Svetlana Oštrić, OIB 76799054805</item>
      <item>Marko Oštrić, OIB 87267234420</item>
      <item>Sinela Štakić, OIB 28558602101</item>
    </izvorni_sadrzaj>
    <derivirana_varijabla naziv="DomainObject.Predmet.OstaliListNazivFormatedOIB_1">
      <item>Zorka Popović, OIB 82006772357</item>
      <item>Svetlana Oštrić, OIB 76799054805</item>
      <item>Marko Oštrić, OIB 87267234420</item>
      <item>Sinela Štakić, OIB 28558602101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svibnja 2026.</izvorni_sadrzaj>
    <derivirana_varijabla naziv="DomainObject.Datum_1">29. svibnja 2026.</derivirana_varijabla>
  </DomainObject.Datum>
  <DomainObject.PoslovniBrojDokumenta>
    <izvorni_sadrzaj>Pp-6012/2021-13</izvorni_sadrzaj>
    <derivirana_varijabla naziv="DomainObject.PoslovniBrojDokumenta_1">Pp-6012/2021-13</derivirana_varijabla>
  </DomainObject.PoslovniBrojDokumenta>
  <DomainObject.Predmet.StrankaIDrugi>
    <izvorni_sadrzaj>I. Policijska postaja Rijeka</izvorni_sadrzaj>
    <derivirana_varijabla naziv="DomainObject.Predmet.StrankaIDrugi_1">I. Policijska postaja Rijeka</derivirana_varijabla>
  </DomainObject.Predmet.StrankaIDrugi>
  <DomainObject.Predmet.ProtustrankaIDrugi>
    <izvorni_sadrzaj>Elisabeta Luketić</izvorni_sadrzaj>
    <derivirana_varijabla naziv="DomainObject.Predmet.ProtustrankaIDrugi_1">Elisabeta Luketić</derivirana_varijabla>
  </DomainObject.Predmet.ProtustrankaIDrugi>
  <DomainObject.Predmet.StrankaIDrugiAdressOIB>
    <izvorni_sadrzaj>I. Policijska postaja Rijeka, Đure Šporera 4, 51000 Rijeka</izvorni_sadrzaj>
    <derivirana_varijabla naziv="DomainObject.Predmet.StrankaIDrugiAdressOIB_1">I. Policijska postaja Rijeka, Đure Šporera 4, 51000 Rijeka</derivirana_varijabla>
  </DomainObject.Predmet.StrankaIDrugiAdressOIB>
  <DomainObject.Predmet.ProtustrankaIDrugiAdressOIB>
    <izvorni_sadrzaj>Elisabeta Luketić, OIB 70940600085, Krešimirova 52, 51000 Rijeka</izvorni_sadrzaj>
    <derivirana_varijabla naziv="DomainObject.Predmet.ProtustrankaIDrugiAdressOIB_1">Elisabeta Luketić, OIB 70940600085, Krešimirova 52,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listopada 2025.</izvorni_sadrzaj>
    <derivirana_varijabla naziv="DomainObject.Predmet.OdlukaRjesenje.DatumDonosenjaOdluke_1">20. listopada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Pp-6012/2021-4</izvorni_sadrzaj>
    <derivirana_varijabla naziv="DomainObject.Predmet.OdlukaRjesenje.Oznaka_1">Pp-6012/2021-4</derivirana_varijabla>
  </DomainObject.Predmet.OdlukaRjesenje.Oznaka>
  <DomainObject.Predmet.SudioniciListNaziv>
    <izvorni_sadrzaj>
      <item>Elisabeta Luketić</item>
      <item>I. Policijska postaja Rijeka</item>
      <item>Zorka Popović</item>
      <item>Svetlana Oštrić</item>
      <item>Marko Oštrić</item>
      <item>Sinela Štakić</item>
    </izvorni_sadrzaj>
    <derivirana_varijabla naziv="DomainObject.Predmet.SudioniciListNaziv_1">
      <item>Elisabeta Luketić</item>
      <item>I. Policijska postaja Rijeka</item>
      <item>Zorka Popović</item>
      <item>Svetlana Oštrić</item>
      <item>Marko Oštrić</item>
      <item>Sinela Štakić</item>
    </derivirana_varijabla>
  </DomainObject.Predmet.SudioniciListNaziv>
  <DomainObject.Predmet.SudioniciListAdressOIB>
    <izvorni_sadrzaj>
      <item>Elisabeta Luketić, OIB 70940600085, Krešimirova 52,51000 Rijeka</item>
      <item>I. Policijska postaja Rijeka, Đure Šporera 4,51000 Rijeka</item>
      <item>Zorka Popović, OIB 82006772357, Ružice Mihić 27,51000 Rijeka</item>
      <item>Svetlana Oštrić, OIB 76799054805, Ružice Mihić 27,51000 Rijeka</item>
      <item>Marko Oštrić, OIB 87267234420, Ružice Mihić 27,51000 Rijeka</item>
      <item>Sinela Štakić, OIB 28558602101, Jedrarska 7,51000 Rijeka</item>
    </izvorni_sadrzaj>
    <derivirana_varijabla naziv="DomainObject.Predmet.SudioniciListAdressOIB_1">
      <item>Elisabeta Luketić, OIB 70940600085, Krešimirova 52,51000 Rijeka</item>
      <item>I. Policijska postaja Rijeka, Đure Šporera 4,51000 Rijeka</item>
      <item>Zorka Popović, OIB 82006772357, Ružice Mihić 27,51000 Rijeka</item>
      <item>Svetlana Oštrić, OIB 76799054805, Ružice Mihić 27,51000 Rijeka</item>
      <item>Marko Oštrić, OIB 87267234420, Ružice Mihić 27,51000 Rijeka</item>
      <item>Sinela Štakić, OIB 28558602101, Jedrarska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70940600085</item>
      <item>, OIB null</item>
      <item>, OIB 82006772357</item>
      <item>, OIB 76799054805</item>
      <item>, OIB 87267234420</item>
      <item>, OIB 28558602101</item>
    </izvorni_sadrzaj>
    <derivirana_varijabla naziv="DomainObject.Predmet.SudioniciListNazivOIB_1">
      <item>, OIB 70940600085</item>
      <item>, OIB null</item>
      <item>, OIB 82006772357</item>
      <item>, OIB 76799054805</item>
      <item>, OIB 87267234420</item>
      <item>, OIB 28558602101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ožujka 2026.</izvorni_sadrzaj>
    <derivirana_varijabla naziv="DomainObject.PredzadnjaOdlukaIzPredmeta.DatumDonosenjaOdluke_1">9. ožujka 2026.</derivirana_varijabla>
  </DomainObject.PredzadnjaOdlukaIzPredmeta.DatumDonosenjaOdluke>
  <DomainObject.PredzadnjaOdlukaIzPredmeta.Oznaka>
    <izvorni_sadrzaj>Pp-6012/2021-10</izvorni_sadrzaj>
    <derivirana_varijabla naziv="DomainObject.PredzadnjaOdlukaIzPredmeta.Oznaka_1">Pp-6012/2021-10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studenog 2021.</izvorni_sadrzaj>
    <derivirana_varijabla naziv="DomainObject.Predmet.DatumPocetkaProcesa_1">9. studenog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Elisabeta Luketić, Krešimirova 52, 51000 Rijeka, OIB: 70940600085, rođen-a 10.03.1969., mjesto rođenja Rijeka (Rijeka)</item>
    </izvorni_sadrzaj>
    <derivirana_varijabla naziv="DomainObject.Predmet.OkrivljenikAdresaMjestoRodjenjaList_1">
      <item>Elisabeta Luketić, Krešimirova 52, 51000 Rijeka, OIB: 70940600085, rođen-a 10.03.1969.,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511-09-23/05-5-600-1/2021</izvorni_sadrzaj>
    <derivirana_varijabla naziv="DomainObject.PrviPodnesak.OznakaBrojPodnositelja_1">511-09-23/05-5-600-1/2021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495</properties:Words>
  <properties:Characters>2606</properties:Characters>
  <properties:Lines>77</properties:Lines>
  <properties:Paragraphs>26</properties:Paragraphs>
  <properties:TotalTime>19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baseType="lpstr" size="5">
      <vt:lpstr/>
      <vt:lpstr>Republika Hrvatska 			                     Poslovni broj: Pp-6012/2021-10       </vt:lpstr>
      <vt:lpstr>    </vt:lpstr>
      <vt:lpstr>    U   I M E   R E P U B L I K E   H R V A T S K E</vt:lpstr>
      <vt:lpstr>    R J E Š E N J E</vt:lpstr>
    </vt:vector>
  </properties:TitlesOfParts>
  <properties:LinksUpToDate>false</properties:LinksUpToDate>
  <properties:CharactersWithSpaces>3276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2026-03-09T14:01:00Z</dcterms:created>
  <dc:creator>Ursula Čorić</dc:creator>
  <dc:description/>
  <cp:keywords/>
  <cp:lastModifiedBy>Ursula Čorić</cp:lastModifiedBy>
  <cp:lastPrinted>2026-03-09T14:25:00Z</cp:lastPrinted>
  <dcterms:modified xmlns:xsi="http://www.w3.org/2001/XMLSchema-instance" xsi:type="dcterms:W3CDTF">2026-05-29T07:24:00Z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Pp-6012/2021-13 / Odluka - Anonimizirana odluka / dopis (Rješenje - obustava postupka - ELISABETA LUKETIĆ.docx)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